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left="4956"/>
        <w:rPr>
          <w:rStyle w:val="a5"/>
          <w:b w:val="0"/>
          <w:color w:val="000000"/>
          <w:sz w:val="28"/>
          <w:szCs w:val="28"/>
          <w:lang w:val="ru-RU"/>
        </w:rPr>
      </w:pPr>
      <w:r>
        <w:rPr>
          <w:rStyle w:val="a5"/>
          <w:b w:val="0"/>
          <w:color w:val="000000"/>
          <w:sz w:val="28"/>
          <w:szCs w:val="28"/>
          <w:lang w:val="ru-RU"/>
        </w:rPr>
        <w:t>УТВЕРЖДЕНО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left="4956"/>
        <w:rPr>
          <w:rStyle w:val="a5"/>
          <w:b w:val="0"/>
          <w:color w:val="000000"/>
          <w:sz w:val="28"/>
          <w:szCs w:val="28"/>
          <w:lang w:val="ru-RU"/>
        </w:rPr>
      </w:pPr>
      <w:r>
        <w:rPr>
          <w:rStyle w:val="a5"/>
          <w:b w:val="0"/>
          <w:color w:val="000000"/>
          <w:sz w:val="28"/>
          <w:szCs w:val="28"/>
          <w:lang w:val="ru-RU"/>
        </w:rPr>
        <w:t>Приказ директора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left="4956"/>
        <w:rPr>
          <w:rStyle w:val="a5"/>
          <w:b w:val="0"/>
          <w:color w:val="000000"/>
          <w:sz w:val="28"/>
          <w:szCs w:val="28"/>
          <w:lang w:val="ru-RU"/>
        </w:rPr>
      </w:pPr>
      <w:r>
        <w:rPr>
          <w:rStyle w:val="a5"/>
          <w:b w:val="0"/>
          <w:color w:val="000000"/>
          <w:sz w:val="28"/>
          <w:szCs w:val="28"/>
          <w:lang w:val="ru-RU"/>
        </w:rPr>
        <w:t xml:space="preserve">ГУО «Ломашевская базовая школа 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left="4956"/>
        <w:rPr>
          <w:rStyle w:val="a5"/>
          <w:b w:val="0"/>
          <w:color w:val="000000"/>
          <w:sz w:val="28"/>
          <w:szCs w:val="28"/>
          <w:lang w:val="ru-RU"/>
        </w:rPr>
      </w:pPr>
      <w:r>
        <w:rPr>
          <w:rStyle w:val="a5"/>
          <w:b w:val="0"/>
          <w:color w:val="000000"/>
          <w:sz w:val="28"/>
          <w:szCs w:val="28"/>
          <w:lang w:val="ru-RU"/>
        </w:rPr>
        <w:t>Глубокского района»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left="4956"/>
        <w:rPr>
          <w:rStyle w:val="a5"/>
          <w:b w:val="0"/>
          <w:color w:val="000000"/>
          <w:sz w:val="28"/>
          <w:szCs w:val="28"/>
          <w:lang w:val="ru-RU"/>
        </w:rPr>
      </w:pPr>
      <w:r>
        <w:rPr>
          <w:rStyle w:val="a5"/>
          <w:b w:val="0"/>
          <w:color w:val="000000"/>
          <w:sz w:val="28"/>
          <w:szCs w:val="28"/>
          <w:lang w:val="ru-RU"/>
        </w:rPr>
        <w:t>от 28.11.2024 № 140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color w:val="000000"/>
          <w:sz w:val="28"/>
          <w:szCs w:val="28"/>
          <w:lang w:val="ru-RU"/>
        </w:rPr>
      </w:pPr>
    </w:p>
    <w:p w:rsidR="006667AB" w:rsidRPr="006667AB" w:rsidRDefault="006667AB" w:rsidP="006667AB">
      <w:pPr>
        <w:pStyle w:val="a4"/>
        <w:shd w:val="clear" w:color="auto" w:fill="FFFFFF"/>
        <w:spacing w:before="0" w:beforeAutospacing="0" w:after="0" w:afterAutospacing="0"/>
        <w:rPr>
          <w:lang w:val="ru-RU"/>
        </w:rPr>
      </w:pPr>
      <w:r>
        <w:rPr>
          <w:rStyle w:val="a5"/>
          <w:color w:val="000000"/>
          <w:sz w:val="28"/>
          <w:szCs w:val="28"/>
          <w:lang w:val="ru-RU"/>
        </w:rPr>
        <w:t>ПОЛОЖЕНИЕ ОБ ИНЖЕНЕРНО-ТЕХНИЧЕСКОМ ЦЕНТРЕ</w:t>
      </w:r>
    </w:p>
    <w:p w:rsidR="006667AB" w:rsidRPr="006667AB" w:rsidRDefault="006667AB" w:rsidP="006667AB">
      <w:pPr>
        <w:pStyle w:val="a4"/>
        <w:shd w:val="clear" w:color="auto" w:fill="FFFFFF"/>
        <w:spacing w:before="0" w:beforeAutospacing="0" w:after="0" w:afterAutospacing="0"/>
        <w:rPr>
          <w:rStyle w:val="a5"/>
          <w:lang w:val="ru-RU"/>
        </w:rPr>
      </w:pPr>
      <w:r>
        <w:rPr>
          <w:rStyle w:val="a5"/>
          <w:color w:val="000000"/>
          <w:sz w:val="28"/>
          <w:szCs w:val="28"/>
          <w:lang w:val="ru-RU"/>
        </w:rPr>
        <w:t>в ГУО «Ломашевская базовая школа Глубокского района»</w:t>
      </w: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1</w:t>
      </w:r>
      <w:r w:rsid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ОБЩИЕ ПОЛОЖЕНИЯ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Настоящее положение регламентирует деятельность инженерно- технического центра (далее – ИТЦ) государственного учреждения образования «Ломашевская базовая школа Глубокского района» по формированию естественно-математического и инженерного мышления учащихся и использованию оборудования ИТЦ в образовательном процессе, исследовательской и проектной деятельности учащихся.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1.2. Положение определяет цели, задачи, порядок организации деятельности, направления работы, структуру, финансирование ИТЦ, иное.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1.3. ИТЦ создан для интеграции и концентрации материально- технических, педагогических, информационных, интеллектуальных и других ресурсов для формирования естественно-математического и инженерного</w:t>
      </w:r>
      <w:r>
        <w:rPr>
          <w:color w:val="000000"/>
          <w:sz w:val="28"/>
          <w:szCs w:val="28"/>
          <w:lang w:val="ru-RU"/>
        </w:rPr>
        <w:br/>
        <w:t xml:space="preserve"> мышления учащихся.</w:t>
      </w:r>
    </w:p>
    <w:p w:rsidR="006667AB" w:rsidRPr="00A62A9D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  <w:lang w:val="ru-RU"/>
        </w:rPr>
      </w:pPr>
      <w:r w:rsidRPr="00A62A9D">
        <w:rPr>
          <w:color w:val="000000"/>
          <w:spacing w:val="-4"/>
          <w:sz w:val="28"/>
          <w:szCs w:val="28"/>
          <w:lang w:val="ru-RU"/>
        </w:rPr>
        <w:t xml:space="preserve">1.4. </w:t>
      </w:r>
      <w:r w:rsidRPr="00A62A9D">
        <w:rPr>
          <w:rFonts w:eastAsia="Calibri"/>
          <w:spacing w:val="-4"/>
          <w:sz w:val="28"/>
          <w:szCs w:val="28"/>
          <w:lang w:val="ru-RU"/>
        </w:rPr>
        <w:t>В своей деятельности ИТЦ руководствуется Кодексом Республики Беларусь об Образовании, Концепцией цифровой трансформации процессов в системе образования Республики Беларусь на 2019-2025 годы, Государственной программой «Образование и молодежная политика» на 2021-2025 годы, Национальной стратегией устойчивого социально-экономического развития Республики Беларусь на период до 2030 года, иными законодательными актами Республики Беларусь, Министерства образования в сфере образования, локальными документами структурных подразделений областных исполнительных комитетов,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образования, настоящим положением.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2</w:t>
      </w:r>
      <w:r w:rsid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ЦЕЛЬ И ЗАДАЧИ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  <w:r>
        <w:rPr>
          <w:color w:val="000000"/>
          <w:sz w:val="28"/>
          <w:szCs w:val="28"/>
          <w:lang w:val="ru-RU"/>
        </w:rPr>
        <w:t xml:space="preserve">2.1. </w:t>
      </w:r>
      <w:r>
        <w:rPr>
          <w:rStyle w:val="a5"/>
          <w:color w:val="000000"/>
          <w:sz w:val="28"/>
          <w:szCs w:val="28"/>
          <w:lang w:val="ru-RU"/>
        </w:rPr>
        <w:t>Основная цель деятельности ИТЦ</w:t>
      </w:r>
      <w:r>
        <w:rPr>
          <w:color w:val="000000"/>
          <w:sz w:val="28"/>
          <w:szCs w:val="28"/>
          <w:lang w:val="ru-RU"/>
        </w:rPr>
        <w:t xml:space="preserve"> государственного учреждения образования «Ломашевская базовая школа Глубокского района» – формирование у учащихся естественно-математического и инженерно-технического мышления, вовлечение их в техническое творчество посредством организации проектной и учебно-исследовательской деятельности, выработка устойчивой мотивации к получению инженерных специальностей.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2.2.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rStyle w:val="a5"/>
          <w:color w:val="000000"/>
          <w:sz w:val="28"/>
          <w:szCs w:val="28"/>
          <w:lang w:val="ru-RU"/>
        </w:rPr>
        <w:t>Задачи ИТЦ: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создание современной предметно-развивающей образовательной среды для интеграции </w:t>
      </w:r>
      <w:r>
        <w:rPr>
          <w:color w:val="000000"/>
          <w:sz w:val="28"/>
          <w:szCs w:val="28"/>
        </w:rPr>
        <w:t>STEM</w:t>
      </w:r>
      <w:r>
        <w:rPr>
          <w:color w:val="000000"/>
          <w:sz w:val="28"/>
          <w:szCs w:val="28"/>
          <w:lang w:val="ru-RU"/>
        </w:rPr>
        <w:t>-подхода в образовательный процесс;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концентрация материально-технических, учебно-методических, кадровых ресурсов для повышения эффективности использования </w:t>
      </w:r>
      <w:r>
        <w:rPr>
          <w:color w:val="000000"/>
          <w:sz w:val="28"/>
          <w:szCs w:val="28"/>
        </w:rPr>
        <w:t>STEM</w:t>
      </w: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  <w:lang w:val="ru-RU"/>
        </w:rPr>
        <w:t>подхода в решении приоритетных образовательных и воспитательных задач;</w:t>
      </w: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  <w:lang w:val="ru-RU"/>
        </w:rPr>
      </w:pPr>
      <w:r w:rsidRPr="008F4BAB">
        <w:rPr>
          <w:color w:val="000000"/>
          <w:spacing w:val="-6"/>
          <w:sz w:val="28"/>
          <w:szCs w:val="28"/>
          <w:lang w:val="ru-RU"/>
        </w:rPr>
        <w:t>формирование информационной и технологической культуры учащихся;</w:t>
      </w: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  <w:lang w:val="ru-RU"/>
        </w:rPr>
      </w:pPr>
      <w:r w:rsidRPr="008F4BAB">
        <w:rPr>
          <w:color w:val="000000"/>
          <w:spacing w:val="-6"/>
          <w:sz w:val="28"/>
          <w:szCs w:val="28"/>
          <w:lang w:val="ru-RU"/>
        </w:rPr>
        <w:t>увеличение количества учащихся, проявляющих интерес к техническому творчеству, современным технологиям, исследовательской деятельности;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поддержка технической и инженерной составляющих в дополнительном образовании школьников, обеспечение инновационного характера деятельности объединений по интересам различных профилей;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мотивация учащихся к продолжению образования в технической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и инженерной сферах, раннее знакомство с инновационными технологиями;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совершенствование форм и методов работы с высокомотивированными учащимися по подготовке к олимпиадам, конкурсам технического творчества и исследовательских работ;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выявление одаренных учащихся, подготовка к прохождению отбора и обучения в УО «Национальный детский технопарк» для эффективного построения их профессиональной траектории;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создание условий для адаптации и внедрения инновационных программ, созданных при участии ведущих промышленных и исследовательских предприятий и</w:t>
      </w:r>
      <w:r>
        <w:rPr>
          <w:color w:val="000000"/>
          <w:sz w:val="28"/>
          <w:szCs w:val="28"/>
          <w:lang w:val="ru-RU"/>
        </w:rPr>
        <w:t>/или</w:t>
      </w:r>
      <w:r>
        <w:rPr>
          <w:color w:val="000000"/>
          <w:sz w:val="28"/>
          <w:szCs w:val="28"/>
          <w:lang w:val="ru-RU"/>
        </w:rPr>
        <w:t xml:space="preserve"> организаций в программы дополнительного образования детей и молодежи;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повышение уровня предметно-методических компетенций педагогов по применению активных и интера</w:t>
      </w:r>
      <w:r>
        <w:rPr>
          <w:color w:val="000000"/>
          <w:sz w:val="28"/>
          <w:szCs w:val="28"/>
          <w:lang w:val="ru-RU"/>
        </w:rPr>
        <w:t>ктивных методов, информационно-</w:t>
      </w:r>
      <w:r>
        <w:rPr>
          <w:color w:val="000000"/>
          <w:sz w:val="28"/>
          <w:szCs w:val="28"/>
          <w:lang w:val="ru-RU"/>
        </w:rPr>
        <w:t>коммуникационных технологий для формирования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межпредметных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метапредметных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gramStart"/>
      <w:r>
        <w:rPr>
          <w:color w:val="000000"/>
          <w:sz w:val="28"/>
          <w:szCs w:val="28"/>
          <w:lang w:val="ru-RU"/>
        </w:rPr>
        <w:t>личностных компетенций</w:t>
      </w:r>
      <w:proofErr w:type="gramEnd"/>
      <w:r>
        <w:rPr>
          <w:color w:val="000000"/>
          <w:sz w:val="28"/>
          <w:szCs w:val="28"/>
          <w:lang w:val="ru-RU"/>
        </w:rPr>
        <w:t xml:space="preserve"> учащихся на учебных занятиях;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организация обучения различных категорий педагогических работников по использованию в практике современного оборудования ИТЦ, оперативному овладению перспективным педагогическим опытом, новаторскими методами воспитания;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распространение эффективного педагогического опыта.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3</w:t>
      </w:r>
      <w:r w:rsid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ОСНОВНЫЕ НАПРАВЛЕНИЯ ДЕЯТЕЛЬНОСТИ ИТЦ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ИТЦ осуществляет следующие виды и направления деятельности: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3.1.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образовательная деятельность ИТЦ государственного учреждения образован</w:t>
      </w:r>
      <w:r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 осуществляется при реализации учебных программ основного и дополнительного образования на учебных занятиях по учебным предметам естественно-математического направления, факультативных занятиях, во внеурочной деятельности, в объединениях по интересам естественно-математического и технического профилей.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3.2.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Организационно-методическая деятельность ИТЦ реализуется посредством предоставления имеющихся материально-технических, педагогических, информационных, интеллектуальных, программно-методических ресурсов для: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подготовки и проведения научно-практических конференций, семинаров, конкурсов, мастер-классов, иных мероприятий, как районного, так и областного уровней;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подготовки и экспертизы работ учащихся и педагогов;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организации исследовательской, творческой, интеллектуальной деятельности учащихся;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организации методических консультаций по формированию естественно-математического и инженерного мышления учащихся.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3.3.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Информационно-методическая работа ИТЦ государственного учреждения образован</w:t>
      </w:r>
      <w:r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 осуществляется путем: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участия в формировании банка методической информации; 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изучения</w:t>
      </w:r>
      <w:r>
        <w:rPr>
          <w:color w:val="000000"/>
          <w:sz w:val="28"/>
          <w:szCs w:val="28"/>
          <w:lang w:val="ru-RU"/>
        </w:rPr>
        <w:t xml:space="preserve"> эффективного педагогического опыта и его распространения;</w:t>
      </w:r>
    </w:p>
    <w:p w:rsidR="006667AB" w:rsidRP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участия в разработке программ, примерной учебно-программной документации;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разработки и </w:t>
      </w:r>
      <w:r>
        <w:rPr>
          <w:color w:val="000000"/>
          <w:sz w:val="28"/>
          <w:szCs w:val="28"/>
          <w:lang w:val="ru-RU"/>
        </w:rPr>
        <w:t>внедрения инновационных образовательных технологий;</w:t>
      </w:r>
    </w:p>
    <w:p w:rsidR="006667AB" w:rsidRP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организации и проведения педагогических конференций, семинаров, практикумов и т.д.;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проведения исследовательских, проектных работ; 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формирования</w:t>
      </w:r>
      <w:r>
        <w:rPr>
          <w:color w:val="000000"/>
          <w:sz w:val="28"/>
          <w:szCs w:val="28"/>
          <w:lang w:val="ru-RU"/>
        </w:rPr>
        <w:t xml:space="preserve"> библиотеки современной учебно-методической и педагогической литературы,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медиатеки</w:t>
      </w:r>
      <w:proofErr w:type="spellEnd"/>
      <w:r>
        <w:rPr>
          <w:color w:val="000000"/>
          <w:sz w:val="28"/>
          <w:szCs w:val="28"/>
          <w:lang w:val="ru-RU"/>
        </w:rPr>
        <w:t>, аудиовизуальных</w:t>
      </w:r>
      <w:r>
        <w:rPr>
          <w:color w:val="000000"/>
          <w:sz w:val="28"/>
          <w:szCs w:val="28"/>
          <w:lang w:val="ru-RU"/>
        </w:rPr>
        <w:t xml:space="preserve"> и интерактивных средств обучения.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6667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4</w:t>
      </w:r>
      <w:r w:rsid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ОРГАНИЗАЦИЯ ДЕЯТЕЛЬНОСТИ ИТЦ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4.1.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ИТЦ государственного учреждения образован</w:t>
      </w:r>
      <w:r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 функционирует на основании приказов начальника отдела образования Глубокского районного исполнительного комитета и директора государственного учреждения образован</w:t>
      </w:r>
      <w:r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4.2.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Создание ИТЦ не приводит к изменению организационно-правовой формы, типа и вида государственного учреждения образован</w:t>
      </w:r>
      <w:r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 и в его уставе не фиксируется.</w:t>
      </w:r>
    </w:p>
    <w:p w:rsidR="006667AB" w:rsidRDefault="006667AB" w:rsidP="006667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4.3.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Ежеквартально, до 2 числа месяца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- начала сле</w:t>
      </w:r>
      <w:r>
        <w:rPr>
          <w:color w:val="000000"/>
          <w:sz w:val="28"/>
          <w:szCs w:val="28"/>
          <w:lang w:val="ru-RU"/>
        </w:rPr>
        <w:t>дующего квартала ИТЦ представляе</w:t>
      </w:r>
      <w:r>
        <w:rPr>
          <w:color w:val="000000"/>
          <w:sz w:val="28"/>
          <w:szCs w:val="28"/>
          <w:lang w:val="ru-RU"/>
        </w:rPr>
        <w:t>т отчет по ссылке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hyperlink r:id="rId4" w:history="1">
        <w:r>
          <w:rPr>
            <w:rStyle w:val="a3"/>
            <w:color w:val="18365D"/>
            <w:sz w:val="28"/>
            <w:szCs w:val="28"/>
          </w:rPr>
          <w:t>https</w:t>
        </w:r>
        <w:r>
          <w:rPr>
            <w:rStyle w:val="a3"/>
            <w:color w:val="18365D"/>
            <w:sz w:val="28"/>
            <w:szCs w:val="28"/>
            <w:lang w:val="ru-RU"/>
          </w:rPr>
          <w:t>://</w:t>
        </w:r>
        <w:proofErr w:type="spellStart"/>
        <w:r>
          <w:rPr>
            <w:rStyle w:val="a3"/>
            <w:color w:val="18365D"/>
            <w:sz w:val="28"/>
            <w:szCs w:val="28"/>
          </w:rPr>
          <w:t>clck</w:t>
        </w:r>
        <w:proofErr w:type="spellEnd"/>
        <w:r>
          <w:rPr>
            <w:rStyle w:val="a3"/>
            <w:color w:val="18365D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color w:val="18365D"/>
            <w:sz w:val="28"/>
            <w:szCs w:val="28"/>
          </w:rPr>
          <w:t>ru</w:t>
        </w:r>
        <w:proofErr w:type="spellEnd"/>
        <w:r>
          <w:rPr>
            <w:rStyle w:val="a3"/>
            <w:color w:val="18365D"/>
            <w:sz w:val="28"/>
            <w:szCs w:val="28"/>
            <w:lang w:val="ru-RU"/>
          </w:rPr>
          <w:t>/3</w:t>
        </w:r>
        <w:proofErr w:type="spellStart"/>
        <w:r>
          <w:rPr>
            <w:rStyle w:val="a3"/>
            <w:color w:val="18365D"/>
            <w:sz w:val="28"/>
            <w:szCs w:val="28"/>
          </w:rPr>
          <w:t>DanxC</w:t>
        </w:r>
        <w:proofErr w:type="spellEnd"/>
      </w:hyperlink>
    </w:p>
    <w:p w:rsidR="00362C78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4.4.</w:t>
      </w:r>
      <w:r w:rsidRPr="006667A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Ежегодно до 1 июня</w:t>
      </w:r>
      <w:r w:rsidR="00362C78">
        <w:rPr>
          <w:color w:val="000000"/>
          <w:sz w:val="28"/>
          <w:szCs w:val="28"/>
          <w:lang w:val="ru-RU"/>
        </w:rPr>
        <w:t xml:space="preserve"> текущего года</w:t>
      </w:r>
      <w:r>
        <w:rPr>
          <w:color w:val="000000"/>
          <w:sz w:val="28"/>
          <w:szCs w:val="28"/>
          <w:lang w:val="ru-RU"/>
        </w:rPr>
        <w:t xml:space="preserve"> ИТЦ анализирует результаты проделанной работы за текущий учебный год, определяет основные направления работы на предстоящий учебный год, предоставляет отчет о проделанной работе в отдел по образованию Глубокского райисполкома.</w:t>
      </w:r>
    </w:p>
    <w:p w:rsidR="00362C78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4.5.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Деятельность ИТЦ осуществляется в соответствии с настоящим положением</w:t>
      </w:r>
      <w:r w:rsidR="00362C78">
        <w:rPr>
          <w:color w:val="000000"/>
          <w:sz w:val="28"/>
          <w:szCs w:val="28"/>
          <w:lang w:val="ru-RU"/>
        </w:rPr>
        <w:t>, Дорожной картой по развитию сети ИТЦ и П</w:t>
      </w:r>
      <w:r>
        <w:rPr>
          <w:color w:val="000000"/>
          <w:sz w:val="28"/>
          <w:szCs w:val="28"/>
          <w:lang w:val="ru-RU"/>
        </w:rPr>
        <w:t>ланом работы ИТЦ государственного учреждения образован</w:t>
      </w:r>
      <w:r w:rsidR="00362C78"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 xml:space="preserve">» на учебный год, согласованным с начальником отдела </w:t>
      </w:r>
      <w:r w:rsidR="00362C78">
        <w:rPr>
          <w:color w:val="000000"/>
          <w:sz w:val="28"/>
          <w:szCs w:val="28"/>
          <w:lang w:val="ru-RU"/>
        </w:rPr>
        <w:t>по образованию</w:t>
      </w:r>
      <w:r>
        <w:rPr>
          <w:color w:val="000000"/>
          <w:sz w:val="28"/>
          <w:szCs w:val="28"/>
          <w:lang w:val="ru-RU"/>
        </w:rPr>
        <w:t xml:space="preserve"> Глубокского районного исполнительного комитета.</w:t>
      </w:r>
    </w:p>
    <w:p w:rsidR="00362C78" w:rsidRPr="008F4BAB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6"/>
          <w:sz w:val="28"/>
          <w:szCs w:val="28"/>
          <w:lang w:val="ru-RU"/>
        </w:rPr>
      </w:pPr>
      <w:r w:rsidRPr="008F4BAB">
        <w:rPr>
          <w:color w:val="000000"/>
          <w:spacing w:val="-6"/>
          <w:sz w:val="28"/>
          <w:szCs w:val="28"/>
          <w:lang w:val="ru-RU"/>
        </w:rPr>
        <w:t>4.6.</w:t>
      </w:r>
      <w:r w:rsidR="00362C78" w:rsidRPr="008F4BAB">
        <w:rPr>
          <w:color w:val="000000"/>
          <w:spacing w:val="-6"/>
          <w:sz w:val="28"/>
          <w:szCs w:val="28"/>
          <w:lang w:val="ru-RU"/>
        </w:rPr>
        <w:t xml:space="preserve"> </w:t>
      </w:r>
      <w:r w:rsidRPr="008F4BAB">
        <w:rPr>
          <w:color w:val="000000"/>
          <w:spacing w:val="-6"/>
          <w:sz w:val="28"/>
          <w:szCs w:val="28"/>
          <w:lang w:val="ru-RU"/>
        </w:rPr>
        <w:t xml:space="preserve">Деятельность ИТЦ может быть прекращена до истечения установленного срока в случае ненадлежащего исполнения принятых на себя </w:t>
      </w:r>
      <w:r w:rsidRPr="008F4BAB">
        <w:rPr>
          <w:color w:val="000000"/>
          <w:spacing w:val="-6"/>
          <w:sz w:val="28"/>
          <w:szCs w:val="28"/>
          <w:lang w:val="ru-RU"/>
        </w:rPr>
        <w:lastRenderedPageBreak/>
        <w:t>функций, недостаточной востребованности педагогической общественностью реализуемого содержательного направления, по другим обоснованным причинам.</w:t>
      </w:r>
    </w:p>
    <w:p w:rsidR="006667AB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4.7.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Основанием для прекращения деятельности ИТЦ является приказ начальника отдела </w:t>
      </w:r>
      <w:r w:rsidR="008F4BAB">
        <w:rPr>
          <w:color w:val="000000"/>
          <w:sz w:val="28"/>
          <w:szCs w:val="28"/>
          <w:lang w:val="ru-RU"/>
        </w:rPr>
        <w:t xml:space="preserve">по </w:t>
      </w:r>
      <w:r>
        <w:rPr>
          <w:color w:val="000000"/>
          <w:sz w:val="28"/>
          <w:szCs w:val="28"/>
          <w:lang w:val="ru-RU"/>
        </w:rPr>
        <w:t>образо</w:t>
      </w:r>
      <w:r w:rsidR="008F4BAB">
        <w:rPr>
          <w:color w:val="000000"/>
          <w:sz w:val="28"/>
          <w:szCs w:val="28"/>
          <w:lang w:val="ru-RU"/>
        </w:rPr>
        <w:t>ванию</w:t>
      </w:r>
      <w:r>
        <w:rPr>
          <w:color w:val="000000"/>
          <w:sz w:val="28"/>
          <w:szCs w:val="28"/>
          <w:lang w:val="ru-RU"/>
        </w:rPr>
        <w:t xml:space="preserve"> Глубокского районного исполнительного комитета.</w:t>
      </w:r>
    </w:p>
    <w:p w:rsidR="00362C78" w:rsidRPr="008F4BAB" w:rsidRDefault="00362C78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362C7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5</w:t>
      </w:r>
      <w:r w:rsidR="008F4BAB" w:rsidRP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СТРУКТУРА ИТЦ, РУКОВОДСТВО, КОНТРОЛЬ</w:t>
      </w:r>
    </w:p>
    <w:p w:rsidR="00362C78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5.1.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Структура ИТЦ определяется Г</w:t>
      </w:r>
      <w:r w:rsidR="00362C78">
        <w:rPr>
          <w:color w:val="000000"/>
          <w:sz w:val="28"/>
          <w:szCs w:val="28"/>
          <w:lang w:val="ru-RU"/>
        </w:rPr>
        <w:t>УО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 самостоятельно по согласованию с отделом образования Глубокского районного исполнительного комитета.</w:t>
      </w:r>
    </w:p>
    <w:p w:rsidR="00362C78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5.2.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Непосредственное руководство деятельностью ИТЦ осуществляет педагогический работник, назначаемый приказом директора Г</w:t>
      </w:r>
      <w:r w:rsidR="00362C78">
        <w:rPr>
          <w:color w:val="000000"/>
          <w:sz w:val="28"/>
          <w:szCs w:val="28"/>
          <w:lang w:val="ru-RU"/>
        </w:rPr>
        <w:t>УО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».</w:t>
      </w:r>
    </w:p>
    <w:p w:rsidR="006667AB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5.3.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Контроль за деятельностью ИТЦ осуществляет директор</w:t>
      </w:r>
      <w:r w:rsidR="00362C78">
        <w:rPr>
          <w:color w:val="000000"/>
          <w:sz w:val="28"/>
          <w:szCs w:val="28"/>
          <w:lang w:val="ru-RU"/>
        </w:rPr>
        <w:t xml:space="preserve"> ГУО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».</w:t>
      </w:r>
    </w:p>
    <w:p w:rsidR="00362C78" w:rsidRDefault="00362C78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362C7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6</w:t>
      </w:r>
      <w:r w:rsidR="008F4BAB" w:rsidRP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ФИНАНСИРОВАНИЕ ДЕЯТЕЛЬНОСТИ ИТЦ</w:t>
      </w:r>
    </w:p>
    <w:p w:rsidR="006667AB" w:rsidRDefault="006667AB" w:rsidP="00362C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Финансирование деятельности ИТЦ производится за счет бюджетных средств, выделяемых государственному учреждению образован</w:t>
      </w:r>
      <w:r w:rsidR="00362C78">
        <w:rPr>
          <w:color w:val="000000"/>
          <w:sz w:val="28"/>
          <w:szCs w:val="28"/>
          <w:lang w:val="ru-RU"/>
        </w:rPr>
        <w:t>ия «Ломашевская базовая школа Глубокского района</w:t>
      </w:r>
      <w:r>
        <w:rPr>
          <w:color w:val="000000"/>
          <w:sz w:val="28"/>
          <w:szCs w:val="28"/>
          <w:lang w:val="ru-RU"/>
        </w:rPr>
        <w:t>», а также иных источников финансирования, не запрещенных законодательством Республики Беларусь</w:t>
      </w:r>
    </w:p>
    <w:p w:rsidR="00362C78" w:rsidRDefault="00362C78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6667AB" w:rsidP="00362C7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7</w:t>
      </w:r>
      <w:r w:rsidR="008F4BAB" w:rsidRPr="008F4BAB">
        <w:rPr>
          <w:b/>
          <w:color w:val="000000"/>
          <w:sz w:val="28"/>
          <w:szCs w:val="28"/>
          <w:lang w:val="ru-RU"/>
        </w:rPr>
        <w:t>.</w:t>
      </w:r>
      <w:r w:rsidRPr="008F4BAB">
        <w:rPr>
          <w:b/>
          <w:color w:val="000000"/>
          <w:sz w:val="28"/>
          <w:szCs w:val="28"/>
          <w:lang w:val="ru-RU"/>
        </w:rPr>
        <w:t xml:space="preserve"> КООРДИНАЦИЯ ДЕЯТЕЛЬНОСТИ ИТЦ</w:t>
      </w:r>
    </w:p>
    <w:p w:rsidR="008F4BAB" w:rsidRDefault="006667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7.1.</w:t>
      </w:r>
      <w:r w:rsidR="00362C78" w:rsidRPr="00362C7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Координаторами деятельности ИТЦ являются отдел по образованию Глубокского районного исполнительного комитета совместно с директором Г</w:t>
      </w:r>
      <w:r w:rsidR="008F4BAB">
        <w:rPr>
          <w:color w:val="000000"/>
          <w:sz w:val="28"/>
          <w:szCs w:val="28"/>
          <w:lang w:val="ru-RU"/>
        </w:rPr>
        <w:t>УО «Ломашевская базовая школа Глубокского района».</w:t>
      </w:r>
    </w:p>
    <w:p w:rsidR="008F4BAB" w:rsidRDefault="008F4B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Координаторы:</w:t>
      </w:r>
    </w:p>
    <w:p w:rsidR="008F4BAB" w:rsidRPr="008F4BAB" w:rsidRDefault="006667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определяют структуру и штат ИТЦ;</w:t>
      </w:r>
    </w:p>
    <w:p w:rsidR="008F4BAB" w:rsidRPr="008F4BAB" w:rsidRDefault="006667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разрабатывают локальные нормативные правовые акты: положение об ИТЦ, план работы ИТЦ;</w:t>
      </w:r>
    </w:p>
    <w:p w:rsidR="008F4BAB" w:rsidRPr="008F4BAB" w:rsidRDefault="006667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организуют использо</w:t>
      </w:r>
      <w:r w:rsidR="008F4BAB">
        <w:rPr>
          <w:color w:val="000000"/>
          <w:sz w:val="28"/>
          <w:szCs w:val="28"/>
          <w:lang w:val="ru-RU"/>
        </w:rPr>
        <w:t>вание оборудования ИТЦ</w:t>
      </w:r>
      <w:r>
        <w:rPr>
          <w:color w:val="000000"/>
          <w:sz w:val="28"/>
          <w:szCs w:val="28"/>
          <w:lang w:val="ru-RU"/>
        </w:rPr>
        <w:t xml:space="preserve"> дл</w:t>
      </w:r>
      <w:r w:rsidR="008F4BAB">
        <w:rPr>
          <w:color w:val="000000"/>
          <w:sz w:val="28"/>
          <w:szCs w:val="28"/>
          <w:lang w:val="ru-RU"/>
        </w:rPr>
        <w:t xml:space="preserve">я организации исследовательской </w:t>
      </w:r>
      <w:r>
        <w:rPr>
          <w:color w:val="000000"/>
          <w:sz w:val="28"/>
          <w:szCs w:val="28"/>
          <w:lang w:val="ru-RU"/>
        </w:rPr>
        <w:t xml:space="preserve">и проектной деятельности по предметам «Математика», «Физика», «Химия», «Информатика», «Биология» и др., реализации учебных программ профильных классов инженерной направленности и факультативных занятий по направлениям «Робототехника и </w:t>
      </w:r>
      <w:proofErr w:type="spellStart"/>
      <w:r>
        <w:rPr>
          <w:color w:val="000000"/>
          <w:sz w:val="28"/>
          <w:szCs w:val="28"/>
          <w:lang w:val="ru-RU"/>
        </w:rPr>
        <w:t>прототипирование</w:t>
      </w:r>
      <w:proofErr w:type="spellEnd"/>
      <w:r>
        <w:rPr>
          <w:color w:val="000000"/>
          <w:sz w:val="28"/>
          <w:szCs w:val="28"/>
          <w:lang w:val="ru-RU"/>
        </w:rPr>
        <w:t>», «Информационные системы и технологии», «Инженерно-техническое», «Естественнонаучное»</w:t>
      </w:r>
      <w:r w:rsidR="008F4BAB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«Архитектура и дизайн»;</w:t>
      </w:r>
    </w:p>
    <w:p w:rsidR="006667AB" w:rsidRDefault="006667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осуществляют реализацию на базе ИТЦ программ исследовательских (проектных) объединений по интере</w:t>
      </w:r>
      <w:r w:rsidR="008F4BAB">
        <w:rPr>
          <w:color w:val="000000"/>
          <w:sz w:val="28"/>
          <w:szCs w:val="28"/>
          <w:lang w:val="ru-RU"/>
        </w:rPr>
        <w:t>сам технического и естественно-</w:t>
      </w:r>
      <w:r>
        <w:rPr>
          <w:color w:val="000000"/>
          <w:sz w:val="28"/>
          <w:szCs w:val="28"/>
          <w:lang w:val="ru-RU"/>
        </w:rPr>
        <w:t>математичес</w:t>
      </w:r>
      <w:r w:rsidR="008F4BAB">
        <w:rPr>
          <w:color w:val="000000"/>
          <w:sz w:val="28"/>
          <w:szCs w:val="28"/>
          <w:lang w:val="ru-RU"/>
        </w:rPr>
        <w:t>кого профиля для учащихся</w:t>
      </w:r>
      <w:r>
        <w:rPr>
          <w:color w:val="000000"/>
          <w:sz w:val="28"/>
          <w:szCs w:val="28"/>
          <w:lang w:val="ru-RU"/>
        </w:rPr>
        <w:t>.</w:t>
      </w:r>
    </w:p>
    <w:p w:rsidR="008F4BAB" w:rsidRDefault="008F4BAB" w:rsidP="006667A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</w:p>
    <w:p w:rsidR="006667AB" w:rsidRPr="008F4BAB" w:rsidRDefault="008F4BAB" w:rsidP="008F4BA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8F4BAB">
        <w:rPr>
          <w:b/>
          <w:color w:val="000000"/>
          <w:sz w:val="28"/>
          <w:szCs w:val="28"/>
          <w:lang w:val="ru-RU"/>
        </w:rPr>
        <w:t>ГЛАВА 8.</w:t>
      </w:r>
      <w:r w:rsidR="006667AB" w:rsidRPr="008F4BAB">
        <w:rPr>
          <w:b/>
          <w:color w:val="000000"/>
          <w:sz w:val="28"/>
          <w:szCs w:val="28"/>
          <w:lang w:val="ru-RU"/>
        </w:rPr>
        <w:t xml:space="preserve"> ЗАКЛЮЧИТЕЛЬНЫЕ ПОЛОЖЕНИЯ</w:t>
      </w:r>
    </w:p>
    <w:p w:rsidR="007577B0" w:rsidRPr="008F4BAB" w:rsidRDefault="008F4BAB" w:rsidP="008F4B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8.1. </w:t>
      </w:r>
      <w:r w:rsidR="006667AB">
        <w:rPr>
          <w:color w:val="000000"/>
          <w:sz w:val="28"/>
          <w:szCs w:val="28"/>
          <w:lang w:val="ru-RU"/>
        </w:rPr>
        <w:t>В настоящее положение могут быть внесены необходимые изменения и дополнения в установленном законодательством порядке.</w:t>
      </w:r>
    </w:p>
    <w:sectPr w:rsidR="007577B0" w:rsidRPr="008F4BAB" w:rsidSect="00D1659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AB"/>
    <w:rsid w:val="00362C78"/>
    <w:rsid w:val="006667AB"/>
    <w:rsid w:val="007577B0"/>
    <w:rsid w:val="008F4BAB"/>
    <w:rsid w:val="00A62A9D"/>
    <w:rsid w:val="00D1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C5C8"/>
  <w15:chartTrackingRefBased/>
  <w15:docId w15:val="{C44C3A3D-35B8-4C41-834B-D13E1A7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67A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667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Dan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2025-01-31T10:20:00Z</dcterms:created>
  <dcterms:modified xsi:type="dcterms:W3CDTF">2025-01-31T11:00:00Z</dcterms:modified>
</cp:coreProperties>
</file>